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06.02.2026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Вологда - г. Нижний Новгород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03-06/2025/7477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